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2A71D" w14:textId="02718729" w:rsidR="008B662D" w:rsidRDefault="008B662D" w:rsidP="008433B6">
      <w:pPr>
        <w:jc w:val="center"/>
        <w:rPr>
          <w:rFonts w:ascii="Avenir Next LT Pro" w:hAnsi="Avenir Next LT Pro"/>
          <w:b/>
          <w:bCs/>
          <w:sz w:val="20"/>
          <w:szCs w:val="20"/>
        </w:rPr>
      </w:pPr>
      <w:bookmarkStart w:id="0" w:name="_GoBack"/>
      <w:bookmarkEnd w:id="0"/>
      <w:r>
        <w:rPr>
          <w:rFonts w:ascii="Avenir Next LT Pro" w:hAnsi="Avenir Next LT Pro"/>
          <w:b/>
          <w:bCs/>
          <w:noProof/>
          <w:sz w:val="20"/>
          <w:szCs w:val="20"/>
        </w:rPr>
        <w:drawing>
          <wp:inline distT="0" distB="0" distL="0" distR="0" wp14:anchorId="585AEAA3" wp14:editId="3807A909">
            <wp:extent cx="3032760" cy="57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logo-FINAL-color-01.jpg"/>
                    <pic:cNvPicPr/>
                  </pic:nvPicPr>
                  <pic:blipFill>
                    <a:blip r:embed="rId6">
                      <a:extLst>
                        <a:ext uri="{28A0092B-C50C-407E-A947-70E740481C1C}">
                          <a14:useLocalDpi xmlns:a14="http://schemas.microsoft.com/office/drawing/2010/main" val="0"/>
                        </a:ext>
                      </a:extLst>
                    </a:blip>
                    <a:stretch>
                      <a:fillRect/>
                    </a:stretch>
                  </pic:blipFill>
                  <pic:spPr>
                    <a:xfrm>
                      <a:off x="0" y="0"/>
                      <a:ext cx="3116448" cy="589428"/>
                    </a:xfrm>
                    <a:prstGeom prst="rect">
                      <a:avLst/>
                    </a:prstGeom>
                  </pic:spPr>
                </pic:pic>
              </a:graphicData>
            </a:graphic>
          </wp:inline>
        </w:drawing>
      </w:r>
    </w:p>
    <w:p w14:paraId="323BEC6C" w14:textId="77777777" w:rsidR="008B662D" w:rsidRPr="00147BFA" w:rsidRDefault="008B662D" w:rsidP="008433B6">
      <w:pPr>
        <w:jc w:val="center"/>
        <w:rPr>
          <w:rFonts w:ascii="Avenir Next LT Pro" w:hAnsi="Avenir Next LT Pro"/>
          <w:b/>
          <w:bCs/>
          <w:sz w:val="20"/>
          <w:szCs w:val="20"/>
        </w:rPr>
      </w:pPr>
    </w:p>
    <w:p w14:paraId="29B62620" w14:textId="3128BA1A" w:rsidR="008433B6" w:rsidRPr="00147BFA" w:rsidRDefault="008433B6" w:rsidP="008433B6">
      <w:pPr>
        <w:jc w:val="center"/>
        <w:rPr>
          <w:rFonts w:ascii="Avenir Next LT Pro" w:hAnsi="Avenir Next LT Pro"/>
          <w:b/>
          <w:bCs/>
          <w:sz w:val="20"/>
          <w:szCs w:val="20"/>
        </w:rPr>
      </w:pPr>
      <w:r w:rsidRPr="00147BFA">
        <w:rPr>
          <w:rFonts w:ascii="Avenir Next LT Pro" w:hAnsi="Avenir Next LT Pro"/>
          <w:b/>
          <w:bCs/>
          <w:sz w:val="20"/>
          <w:szCs w:val="20"/>
        </w:rPr>
        <w:t>REQUEST FOR PROPOSALS</w:t>
      </w:r>
    </w:p>
    <w:p w14:paraId="02784BE5" w14:textId="30EE83EF" w:rsidR="00330C86" w:rsidRPr="00F43B66" w:rsidRDefault="00330C86" w:rsidP="008433B6">
      <w:pPr>
        <w:jc w:val="center"/>
        <w:rPr>
          <w:rFonts w:ascii="Avenir Next LT Pro" w:hAnsi="Avenir Next LT Pro"/>
          <w:b/>
          <w:bCs/>
          <w:sz w:val="20"/>
          <w:szCs w:val="20"/>
        </w:rPr>
      </w:pPr>
      <w:r w:rsidRPr="00F43B66">
        <w:rPr>
          <w:rFonts w:ascii="Avenir Next LT Pro" w:hAnsi="Avenir Next LT Pro"/>
          <w:b/>
          <w:bCs/>
          <w:sz w:val="20"/>
          <w:szCs w:val="20"/>
        </w:rPr>
        <w:t xml:space="preserve">For </w:t>
      </w:r>
      <w:r w:rsidR="00B11653">
        <w:rPr>
          <w:rFonts w:ascii="Avenir Next LT Pro" w:hAnsi="Avenir Next LT Pro"/>
          <w:b/>
          <w:bCs/>
          <w:sz w:val="20"/>
          <w:szCs w:val="20"/>
        </w:rPr>
        <w:t>F</w:t>
      </w:r>
      <w:r w:rsidR="006119A0">
        <w:rPr>
          <w:rFonts w:ascii="Avenir Next LT Pro" w:hAnsi="Avenir Next LT Pro"/>
          <w:b/>
          <w:bCs/>
          <w:sz w:val="20"/>
          <w:szCs w:val="20"/>
        </w:rPr>
        <w:t>inancial Management Programs qualifying for the Beginning Farmer Tax Credit</w:t>
      </w:r>
    </w:p>
    <w:p w14:paraId="268B8411" w14:textId="77777777" w:rsidR="00330C86" w:rsidRPr="00F43B66" w:rsidRDefault="00330C86" w:rsidP="00E82765">
      <w:pPr>
        <w:rPr>
          <w:rFonts w:ascii="Avenir Next LT Pro" w:hAnsi="Avenir Next LT Pro"/>
          <w:b/>
          <w:bCs/>
          <w:sz w:val="20"/>
          <w:szCs w:val="20"/>
        </w:rPr>
      </w:pPr>
    </w:p>
    <w:p w14:paraId="6C7498D0" w14:textId="7708715D" w:rsidR="002738C9" w:rsidRPr="00F43B66" w:rsidRDefault="002738C9" w:rsidP="00E82765">
      <w:pPr>
        <w:rPr>
          <w:rFonts w:ascii="Avenir Next LT Pro" w:hAnsi="Avenir Next LT Pro"/>
          <w:b/>
          <w:bCs/>
          <w:sz w:val="20"/>
          <w:szCs w:val="20"/>
        </w:rPr>
      </w:pPr>
      <w:r w:rsidRPr="00F43B66">
        <w:rPr>
          <w:rFonts w:ascii="Avenir Next LT Pro" w:hAnsi="Avenir Next LT Pro"/>
          <w:b/>
          <w:bCs/>
          <w:sz w:val="20"/>
          <w:szCs w:val="20"/>
        </w:rPr>
        <w:t>CONTACT:</w:t>
      </w:r>
      <w:r w:rsidRPr="00F43B66">
        <w:rPr>
          <w:rFonts w:ascii="Avenir Next LT Pro" w:hAnsi="Avenir Next LT Pro"/>
          <w:b/>
          <w:bCs/>
          <w:sz w:val="20"/>
          <w:szCs w:val="20"/>
        </w:rPr>
        <w:tab/>
      </w:r>
      <w:r w:rsidRPr="00F43B66">
        <w:rPr>
          <w:rFonts w:ascii="Avenir Next LT Pro" w:hAnsi="Avenir Next LT Pro"/>
          <w:b/>
          <w:bCs/>
          <w:sz w:val="20"/>
          <w:szCs w:val="20"/>
        </w:rPr>
        <w:tab/>
      </w:r>
      <w:r w:rsidRPr="00F43B66">
        <w:rPr>
          <w:rFonts w:ascii="Avenir Next LT Pro" w:hAnsi="Avenir Next LT Pro"/>
          <w:b/>
          <w:bCs/>
          <w:sz w:val="20"/>
          <w:szCs w:val="20"/>
        </w:rPr>
        <w:tab/>
      </w:r>
      <w:r w:rsidR="00470EFB" w:rsidRPr="00F43B66">
        <w:rPr>
          <w:rFonts w:ascii="Avenir Next LT Pro" w:hAnsi="Avenir Next LT Pro"/>
          <w:b/>
          <w:bCs/>
          <w:sz w:val="20"/>
          <w:szCs w:val="20"/>
        </w:rPr>
        <w:t xml:space="preserve">Sarah Huffman, </w:t>
      </w:r>
      <w:r w:rsidRPr="00F43B66">
        <w:rPr>
          <w:rFonts w:ascii="Avenir Next LT Pro" w:hAnsi="Avenir Next LT Pro"/>
          <w:b/>
          <w:bCs/>
          <w:sz w:val="20"/>
          <w:szCs w:val="20"/>
        </w:rPr>
        <w:t>Ohio Department of Agriculture</w:t>
      </w:r>
    </w:p>
    <w:p w14:paraId="44825DD6" w14:textId="66A0D1AE" w:rsidR="00E82765" w:rsidRPr="00C32B2F" w:rsidRDefault="006D5627" w:rsidP="00E82765">
      <w:pPr>
        <w:rPr>
          <w:rFonts w:ascii="Avenir Next LT Pro" w:hAnsi="Avenir Next LT Pro"/>
          <w:b/>
          <w:bCs/>
          <w:sz w:val="20"/>
          <w:szCs w:val="20"/>
        </w:rPr>
      </w:pPr>
      <w:r w:rsidRPr="00C32B2F">
        <w:rPr>
          <w:rFonts w:ascii="Avenir Next LT Pro" w:hAnsi="Avenir Next LT Pro"/>
          <w:b/>
          <w:bCs/>
          <w:sz w:val="20"/>
          <w:szCs w:val="20"/>
        </w:rPr>
        <w:t>DATE OF ISSUE</w:t>
      </w:r>
      <w:r w:rsidR="00E82765" w:rsidRPr="00C32B2F">
        <w:rPr>
          <w:rFonts w:ascii="Avenir Next LT Pro" w:hAnsi="Avenir Next LT Pro"/>
          <w:b/>
          <w:bCs/>
          <w:sz w:val="20"/>
          <w:szCs w:val="20"/>
        </w:rPr>
        <w:t>:</w:t>
      </w:r>
      <w:r w:rsidR="00E82765" w:rsidRPr="00C32B2F">
        <w:rPr>
          <w:rFonts w:ascii="Avenir Next LT Pro" w:hAnsi="Avenir Next LT Pro"/>
          <w:b/>
          <w:bCs/>
          <w:sz w:val="20"/>
          <w:szCs w:val="20"/>
        </w:rPr>
        <w:tab/>
      </w:r>
      <w:r w:rsidRPr="00C32B2F">
        <w:rPr>
          <w:rFonts w:ascii="Avenir Next LT Pro" w:hAnsi="Avenir Next LT Pro"/>
          <w:b/>
          <w:bCs/>
          <w:sz w:val="20"/>
          <w:szCs w:val="20"/>
        </w:rPr>
        <w:tab/>
      </w:r>
      <w:r w:rsidR="00C32B2F" w:rsidRPr="00C32B2F">
        <w:rPr>
          <w:rFonts w:ascii="Avenir Next LT Pro" w:hAnsi="Avenir Next LT Pro"/>
          <w:b/>
          <w:bCs/>
          <w:sz w:val="20"/>
          <w:szCs w:val="20"/>
        </w:rPr>
        <w:t>October 17, 2022</w:t>
      </w:r>
    </w:p>
    <w:p w14:paraId="582F80C2" w14:textId="3AFAFE07" w:rsidR="00E82765" w:rsidRPr="006119A0" w:rsidRDefault="006D5627" w:rsidP="00E82765">
      <w:pPr>
        <w:rPr>
          <w:rFonts w:ascii="Avenir Next LT Pro" w:hAnsi="Avenir Next LT Pro"/>
          <w:b/>
          <w:bCs/>
          <w:color w:val="FF0000"/>
          <w:sz w:val="20"/>
          <w:szCs w:val="20"/>
        </w:rPr>
      </w:pPr>
      <w:r w:rsidRPr="00734175">
        <w:rPr>
          <w:rFonts w:ascii="Avenir Next LT Pro" w:hAnsi="Avenir Next LT Pro"/>
          <w:b/>
          <w:bCs/>
          <w:sz w:val="20"/>
          <w:szCs w:val="20"/>
        </w:rPr>
        <w:t>DEADLINE</w:t>
      </w:r>
      <w:r w:rsidR="00E82765" w:rsidRPr="00734175">
        <w:rPr>
          <w:rFonts w:ascii="Avenir Next LT Pro" w:hAnsi="Avenir Next LT Pro"/>
          <w:b/>
          <w:bCs/>
          <w:sz w:val="20"/>
          <w:szCs w:val="20"/>
        </w:rPr>
        <w:t xml:space="preserve">: </w:t>
      </w:r>
      <w:r w:rsidRPr="00734175">
        <w:rPr>
          <w:rFonts w:ascii="Avenir Next LT Pro" w:hAnsi="Avenir Next LT Pro"/>
          <w:b/>
          <w:bCs/>
          <w:sz w:val="20"/>
          <w:szCs w:val="20"/>
        </w:rPr>
        <w:tab/>
      </w:r>
      <w:r w:rsidR="00E82765" w:rsidRPr="00734175">
        <w:rPr>
          <w:rFonts w:ascii="Avenir Next LT Pro" w:hAnsi="Avenir Next LT Pro"/>
          <w:b/>
          <w:bCs/>
          <w:sz w:val="20"/>
          <w:szCs w:val="20"/>
        </w:rPr>
        <w:tab/>
      </w:r>
      <w:r w:rsidRPr="00734175">
        <w:rPr>
          <w:rFonts w:ascii="Avenir Next LT Pro" w:hAnsi="Avenir Next LT Pro"/>
          <w:b/>
          <w:bCs/>
          <w:sz w:val="20"/>
          <w:szCs w:val="20"/>
        </w:rPr>
        <w:tab/>
      </w:r>
      <w:r w:rsidR="001F4564">
        <w:rPr>
          <w:rFonts w:ascii="Avenir Next LT Pro" w:hAnsi="Avenir Next LT Pro"/>
          <w:b/>
          <w:bCs/>
          <w:sz w:val="20"/>
          <w:szCs w:val="20"/>
        </w:rPr>
        <w:t xml:space="preserve">November </w:t>
      </w:r>
      <w:r w:rsidR="00C32B2F">
        <w:rPr>
          <w:rFonts w:ascii="Avenir Next LT Pro" w:hAnsi="Avenir Next LT Pro"/>
          <w:b/>
          <w:bCs/>
          <w:sz w:val="20"/>
          <w:szCs w:val="20"/>
        </w:rPr>
        <w:t>1</w:t>
      </w:r>
      <w:r w:rsidR="00410B74">
        <w:rPr>
          <w:rFonts w:ascii="Avenir Next LT Pro" w:hAnsi="Avenir Next LT Pro"/>
          <w:b/>
          <w:bCs/>
          <w:sz w:val="20"/>
          <w:szCs w:val="20"/>
        </w:rPr>
        <w:t>4</w:t>
      </w:r>
      <w:r w:rsidR="00C32B2F">
        <w:rPr>
          <w:rFonts w:ascii="Avenir Next LT Pro" w:hAnsi="Avenir Next LT Pro"/>
          <w:b/>
          <w:bCs/>
          <w:sz w:val="20"/>
          <w:szCs w:val="20"/>
        </w:rPr>
        <w:t>, 2022</w:t>
      </w:r>
    </w:p>
    <w:p w14:paraId="1BD67C59" w14:textId="729FEE5A" w:rsidR="00EB26E9" w:rsidRPr="006D5627" w:rsidRDefault="00E82765" w:rsidP="00E82765">
      <w:pPr>
        <w:ind w:left="2880" w:hanging="2880"/>
        <w:rPr>
          <w:rFonts w:ascii="Avenir Next LT Pro" w:hAnsi="Avenir Next LT Pro"/>
          <w:b/>
          <w:bCs/>
          <w:sz w:val="20"/>
          <w:szCs w:val="20"/>
        </w:rPr>
      </w:pPr>
      <w:r w:rsidRPr="006D5627">
        <w:rPr>
          <w:rFonts w:ascii="Avenir Next LT Pro" w:hAnsi="Avenir Next LT Pro"/>
          <w:b/>
          <w:bCs/>
          <w:sz w:val="20"/>
          <w:szCs w:val="20"/>
        </w:rPr>
        <w:t xml:space="preserve">OPENING LOCATION: </w:t>
      </w:r>
      <w:r w:rsidRPr="006D5627">
        <w:rPr>
          <w:rFonts w:ascii="Avenir Next LT Pro" w:hAnsi="Avenir Next LT Pro"/>
          <w:b/>
          <w:bCs/>
          <w:sz w:val="20"/>
          <w:szCs w:val="20"/>
        </w:rPr>
        <w:tab/>
        <w:t>Ohio Department of Agriculture</w:t>
      </w:r>
      <w:r w:rsidRPr="006D5627">
        <w:rPr>
          <w:rFonts w:ascii="Avenir Next LT Pro" w:hAnsi="Avenir Next LT Pro"/>
          <w:b/>
          <w:bCs/>
          <w:sz w:val="20"/>
          <w:szCs w:val="20"/>
        </w:rPr>
        <w:br/>
        <w:t>8995 E. Main St.</w:t>
      </w:r>
      <w:r w:rsidRPr="006D5627">
        <w:rPr>
          <w:rFonts w:ascii="Avenir Next LT Pro" w:hAnsi="Avenir Next LT Pro"/>
          <w:b/>
          <w:bCs/>
          <w:sz w:val="20"/>
          <w:szCs w:val="20"/>
        </w:rPr>
        <w:br/>
        <w:t>Reynoldsburg, OH 43068</w:t>
      </w:r>
    </w:p>
    <w:p w14:paraId="7C376028" w14:textId="0A70937B" w:rsidR="00EB26E9" w:rsidRPr="006D5627" w:rsidRDefault="00EB26E9">
      <w:pPr>
        <w:rPr>
          <w:rFonts w:ascii="Avenir Next LT Pro" w:hAnsi="Avenir Next LT Pro"/>
          <w:b/>
          <w:bCs/>
          <w:sz w:val="20"/>
          <w:szCs w:val="20"/>
        </w:rPr>
      </w:pPr>
      <w:r w:rsidRPr="006D5627">
        <w:rPr>
          <w:rFonts w:ascii="Avenir Next LT Pro" w:hAnsi="Avenir Next LT Pro"/>
          <w:b/>
          <w:bCs/>
          <w:sz w:val="20"/>
          <w:szCs w:val="20"/>
        </w:rPr>
        <w:t>OVERVIEW</w:t>
      </w:r>
    </w:p>
    <w:p w14:paraId="0400CCC4" w14:textId="36CCF93D" w:rsidR="00330C86" w:rsidRPr="0079445F" w:rsidRDefault="00F44FE3">
      <w:pPr>
        <w:rPr>
          <w:rFonts w:ascii="Avenir Next LT Pro" w:hAnsi="Avenir Next LT Pro"/>
          <w:sz w:val="20"/>
          <w:szCs w:val="20"/>
        </w:rPr>
      </w:pPr>
      <w:r w:rsidRPr="006D5627">
        <w:rPr>
          <w:rFonts w:ascii="Avenir Next LT Pro" w:hAnsi="Avenir Next LT Pro"/>
          <w:sz w:val="20"/>
          <w:szCs w:val="20"/>
        </w:rPr>
        <w:t xml:space="preserve">The </w:t>
      </w:r>
      <w:r w:rsidRPr="00447F33">
        <w:rPr>
          <w:rFonts w:ascii="Avenir Next LT Pro" w:hAnsi="Avenir Next LT Pro"/>
          <w:sz w:val="20"/>
          <w:szCs w:val="20"/>
        </w:rPr>
        <w:t>Ohio Department of Agriculture</w:t>
      </w:r>
      <w:r w:rsidR="000D3F10">
        <w:rPr>
          <w:rFonts w:ascii="Avenir Next LT Pro" w:hAnsi="Avenir Next LT Pro"/>
          <w:sz w:val="20"/>
          <w:szCs w:val="20"/>
        </w:rPr>
        <w:t xml:space="preserve"> (ODA)</w:t>
      </w:r>
      <w:r w:rsidRPr="00447F33">
        <w:rPr>
          <w:rFonts w:ascii="Avenir Next LT Pro" w:hAnsi="Avenir Next LT Pro"/>
          <w:sz w:val="20"/>
          <w:szCs w:val="20"/>
        </w:rPr>
        <w:t xml:space="preserve"> is seeking a Request for Proposals </w:t>
      </w:r>
      <w:r w:rsidR="000D3F10" w:rsidRPr="00734175">
        <w:rPr>
          <w:rFonts w:ascii="Avenir Next LT Pro" w:hAnsi="Avenir Next LT Pro"/>
          <w:sz w:val="20"/>
          <w:szCs w:val="20"/>
        </w:rPr>
        <w:t xml:space="preserve">from entities that provide </w:t>
      </w:r>
      <w:r w:rsidR="002A162C" w:rsidRPr="00734175">
        <w:rPr>
          <w:rFonts w:ascii="Avenir Next LT Pro" w:hAnsi="Avenir Next LT Pro"/>
          <w:sz w:val="20"/>
          <w:szCs w:val="20"/>
        </w:rPr>
        <w:t xml:space="preserve">farm-focused </w:t>
      </w:r>
      <w:r w:rsidR="000D3F10" w:rsidRPr="00734175">
        <w:rPr>
          <w:rFonts w:ascii="Avenir Next LT Pro" w:hAnsi="Avenir Next LT Pro"/>
          <w:sz w:val="20"/>
          <w:szCs w:val="20"/>
        </w:rPr>
        <w:t>financial management programs</w:t>
      </w:r>
      <w:r w:rsidR="008D387A">
        <w:rPr>
          <w:rFonts w:ascii="Avenir Next LT Pro" w:hAnsi="Avenir Next LT Pro"/>
          <w:sz w:val="20"/>
          <w:szCs w:val="20"/>
        </w:rPr>
        <w:t xml:space="preserve"> or </w:t>
      </w:r>
      <w:r w:rsidR="00A9429A" w:rsidRPr="00734175">
        <w:rPr>
          <w:rFonts w:ascii="Avenir Next LT Pro" w:hAnsi="Avenir Next LT Pro"/>
          <w:sz w:val="20"/>
          <w:szCs w:val="20"/>
        </w:rPr>
        <w:t>courses</w:t>
      </w:r>
      <w:r w:rsidR="000D3F10" w:rsidRPr="00734175">
        <w:rPr>
          <w:rFonts w:ascii="Avenir Next LT Pro" w:hAnsi="Avenir Next LT Pro"/>
          <w:sz w:val="20"/>
          <w:szCs w:val="20"/>
        </w:rPr>
        <w:t xml:space="preserve">.  </w:t>
      </w:r>
      <w:r w:rsidR="00F82F43" w:rsidRPr="00734175">
        <w:rPr>
          <w:rFonts w:ascii="Avenir Next LT Pro" w:hAnsi="Avenir Next LT Pro"/>
          <w:sz w:val="20"/>
          <w:szCs w:val="20"/>
        </w:rPr>
        <w:t>Chosen p</w:t>
      </w:r>
      <w:r w:rsidR="000D3F10" w:rsidRPr="00734175">
        <w:rPr>
          <w:rFonts w:ascii="Avenir Next LT Pro" w:hAnsi="Avenir Next LT Pro"/>
          <w:sz w:val="20"/>
          <w:szCs w:val="20"/>
        </w:rPr>
        <w:t>rograms</w:t>
      </w:r>
      <w:r w:rsidR="008D387A">
        <w:rPr>
          <w:rFonts w:ascii="Avenir Next LT Pro" w:hAnsi="Avenir Next LT Pro"/>
          <w:sz w:val="20"/>
          <w:szCs w:val="20"/>
        </w:rPr>
        <w:t xml:space="preserve"> and </w:t>
      </w:r>
      <w:r w:rsidR="00FF6C43" w:rsidRPr="00734175">
        <w:rPr>
          <w:rFonts w:ascii="Avenir Next LT Pro" w:hAnsi="Avenir Next LT Pro"/>
          <w:sz w:val="20"/>
          <w:szCs w:val="20"/>
        </w:rPr>
        <w:t>courses</w:t>
      </w:r>
      <w:r w:rsidR="000D3F10" w:rsidRPr="00734175">
        <w:rPr>
          <w:rFonts w:ascii="Avenir Next LT Pro" w:hAnsi="Avenir Next LT Pro"/>
          <w:sz w:val="20"/>
          <w:szCs w:val="20"/>
        </w:rPr>
        <w:t xml:space="preserve"> </w:t>
      </w:r>
      <w:r w:rsidR="00F82F43" w:rsidRPr="00734175">
        <w:rPr>
          <w:rFonts w:ascii="Avenir Next LT Pro" w:hAnsi="Avenir Next LT Pro"/>
          <w:sz w:val="20"/>
          <w:szCs w:val="20"/>
        </w:rPr>
        <w:t>will be</w:t>
      </w:r>
      <w:r w:rsidR="000D3F10" w:rsidRPr="00734175">
        <w:rPr>
          <w:rFonts w:ascii="Avenir Next LT Pro" w:hAnsi="Avenir Next LT Pro"/>
          <w:sz w:val="20"/>
          <w:szCs w:val="20"/>
        </w:rPr>
        <w:t xml:space="preserve"> eligible to </w:t>
      </w:r>
      <w:r w:rsidR="00FF6C43" w:rsidRPr="00734175">
        <w:rPr>
          <w:rFonts w:ascii="Avenir Next LT Pro" w:hAnsi="Avenir Next LT Pro"/>
          <w:sz w:val="20"/>
          <w:szCs w:val="20"/>
        </w:rPr>
        <w:t xml:space="preserve">be offered </w:t>
      </w:r>
      <w:r w:rsidR="00F82F43" w:rsidRPr="00734175">
        <w:rPr>
          <w:rFonts w:ascii="Avenir Next LT Pro" w:hAnsi="Avenir Next LT Pro"/>
          <w:sz w:val="20"/>
          <w:szCs w:val="20"/>
        </w:rPr>
        <w:t xml:space="preserve">to farmers </w:t>
      </w:r>
      <w:r w:rsidR="001403C4" w:rsidRPr="00734175">
        <w:rPr>
          <w:rFonts w:ascii="Avenir Next LT Pro" w:hAnsi="Avenir Next LT Pro"/>
          <w:sz w:val="20"/>
          <w:szCs w:val="20"/>
        </w:rPr>
        <w:t>applying for certification in</w:t>
      </w:r>
      <w:r w:rsidR="00EC2F34" w:rsidRPr="00734175">
        <w:rPr>
          <w:rFonts w:ascii="Avenir Next LT Pro" w:hAnsi="Avenir Next LT Pro"/>
          <w:sz w:val="20"/>
          <w:szCs w:val="20"/>
        </w:rPr>
        <w:t xml:space="preserve"> the Beginning Farmer Tax Credit </w:t>
      </w:r>
      <w:r w:rsidR="00FB0479">
        <w:rPr>
          <w:rFonts w:ascii="Avenir Next LT Pro" w:hAnsi="Avenir Next LT Pro"/>
          <w:sz w:val="20"/>
          <w:szCs w:val="20"/>
        </w:rPr>
        <w:t>P</w:t>
      </w:r>
      <w:r w:rsidR="00EC2F34" w:rsidRPr="00734175">
        <w:rPr>
          <w:rFonts w:ascii="Avenir Next LT Pro" w:hAnsi="Avenir Next LT Pro"/>
          <w:sz w:val="20"/>
          <w:szCs w:val="20"/>
        </w:rPr>
        <w:t>rogram</w:t>
      </w:r>
      <w:r w:rsidR="00846203" w:rsidRPr="00734175">
        <w:rPr>
          <w:rFonts w:ascii="Avenir Next LT Pro" w:hAnsi="Avenir Next LT Pro"/>
          <w:sz w:val="20"/>
          <w:szCs w:val="20"/>
        </w:rPr>
        <w:t>.</w:t>
      </w:r>
      <w:r w:rsidR="00EC2F34" w:rsidRPr="00734175">
        <w:rPr>
          <w:rFonts w:ascii="Avenir Next LT Pro" w:hAnsi="Avenir Next LT Pro"/>
          <w:sz w:val="20"/>
          <w:szCs w:val="20"/>
        </w:rPr>
        <w:t xml:space="preserve"> </w:t>
      </w:r>
    </w:p>
    <w:p w14:paraId="0E17C7C4" w14:textId="47D2FB55" w:rsidR="00EB26E9" w:rsidRPr="006D5627" w:rsidRDefault="00EB26E9">
      <w:pPr>
        <w:rPr>
          <w:rFonts w:ascii="Avenir Next LT Pro" w:hAnsi="Avenir Next LT Pro"/>
          <w:b/>
          <w:bCs/>
          <w:sz w:val="20"/>
          <w:szCs w:val="20"/>
        </w:rPr>
      </w:pPr>
      <w:r w:rsidRPr="006D5627">
        <w:rPr>
          <w:rFonts w:ascii="Avenir Next LT Pro" w:hAnsi="Avenir Next LT Pro"/>
          <w:b/>
          <w:bCs/>
          <w:sz w:val="20"/>
          <w:szCs w:val="20"/>
        </w:rPr>
        <w:t>BACKGROUND</w:t>
      </w:r>
    </w:p>
    <w:p w14:paraId="02FDCDA5" w14:textId="3E479C17" w:rsidR="007428D7" w:rsidRDefault="006119A0" w:rsidP="007428D7">
      <w:pPr>
        <w:spacing w:after="0" w:line="240" w:lineRule="auto"/>
        <w:rPr>
          <w:rFonts w:ascii="Avenir Next LT Pro" w:hAnsi="Avenir Next LT Pro"/>
          <w:b/>
          <w:i/>
          <w:color w:val="FF0000"/>
          <w:sz w:val="20"/>
          <w:szCs w:val="20"/>
        </w:rPr>
      </w:pPr>
      <w:r w:rsidRPr="006119A0">
        <w:rPr>
          <w:rStyle w:val="Strong"/>
          <w:rFonts w:ascii="Avenir Next LT Pro" w:hAnsi="Avenir Next LT Pro"/>
          <w:b w:val="0"/>
          <w:bCs w:val="0"/>
          <w:color w:val="111111"/>
          <w:sz w:val="20"/>
          <w:szCs w:val="20"/>
          <w:shd w:val="clear" w:color="auto" w:fill="FFFFFF"/>
        </w:rPr>
        <w:t>House Bill 95</w:t>
      </w:r>
      <w:r w:rsidRPr="006119A0">
        <w:rPr>
          <w:rFonts w:ascii="Avenir Next LT Pro" w:hAnsi="Avenir Next LT Pro"/>
          <w:color w:val="111111"/>
          <w:sz w:val="20"/>
          <w:szCs w:val="20"/>
          <w:shd w:val="clear" w:color="auto" w:fill="FFFFFF"/>
        </w:rPr>
        <w:t> establishe</w:t>
      </w:r>
      <w:r>
        <w:rPr>
          <w:rFonts w:ascii="Avenir Next LT Pro" w:hAnsi="Avenir Next LT Pro"/>
          <w:color w:val="111111"/>
          <w:sz w:val="20"/>
          <w:szCs w:val="20"/>
          <w:shd w:val="clear" w:color="auto" w:fill="FFFFFF"/>
        </w:rPr>
        <w:t>d</w:t>
      </w:r>
      <w:r w:rsidRPr="006119A0">
        <w:rPr>
          <w:rFonts w:ascii="Avenir Next LT Pro" w:hAnsi="Avenir Next LT Pro"/>
          <w:color w:val="111111"/>
          <w:sz w:val="20"/>
          <w:szCs w:val="20"/>
          <w:shd w:val="clear" w:color="auto" w:fill="FFFFFF"/>
        </w:rPr>
        <w:t xml:space="preserve"> an income tax credit for beginning farmers who participate in a financial management program</w:t>
      </w:r>
      <w:r w:rsidR="008D387A">
        <w:rPr>
          <w:rFonts w:ascii="Avenir Next LT Pro" w:hAnsi="Avenir Next LT Pro"/>
          <w:color w:val="111111"/>
          <w:sz w:val="20"/>
          <w:szCs w:val="20"/>
          <w:shd w:val="clear" w:color="auto" w:fill="FFFFFF"/>
        </w:rPr>
        <w:t xml:space="preserve"> or </w:t>
      </w:r>
      <w:r w:rsidR="00C90C1A">
        <w:rPr>
          <w:rFonts w:ascii="Avenir Next LT Pro" w:hAnsi="Avenir Next LT Pro"/>
          <w:color w:val="111111"/>
          <w:sz w:val="20"/>
          <w:szCs w:val="20"/>
          <w:shd w:val="clear" w:color="auto" w:fill="FFFFFF"/>
        </w:rPr>
        <w:t>course</w:t>
      </w:r>
      <w:r w:rsidRPr="006119A0">
        <w:rPr>
          <w:rFonts w:ascii="Avenir Next LT Pro" w:hAnsi="Avenir Next LT Pro"/>
          <w:color w:val="111111"/>
          <w:sz w:val="20"/>
          <w:szCs w:val="20"/>
          <w:shd w:val="clear" w:color="auto" w:fill="FFFFFF"/>
        </w:rPr>
        <w:t xml:space="preserve">, administered by the Ohio Department of Agriculture, which will be available </w:t>
      </w:r>
      <w:r w:rsidRPr="00734175">
        <w:rPr>
          <w:rFonts w:ascii="Avenir Next LT Pro" w:hAnsi="Avenir Next LT Pro"/>
          <w:color w:val="111111"/>
          <w:sz w:val="20"/>
          <w:szCs w:val="20"/>
          <w:shd w:val="clear" w:color="auto" w:fill="FFFFFF"/>
        </w:rPr>
        <w:t>beginning January 1, 2023.</w:t>
      </w:r>
      <w:r>
        <w:rPr>
          <w:rFonts w:ascii="Avenir Next LT Pro" w:hAnsi="Avenir Next LT Pro"/>
          <w:color w:val="111111"/>
          <w:sz w:val="20"/>
          <w:szCs w:val="20"/>
          <w:shd w:val="clear" w:color="auto" w:fill="FFFFFF"/>
        </w:rPr>
        <w:t xml:space="preserve"> </w:t>
      </w:r>
      <w:r w:rsidR="00734175">
        <w:rPr>
          <w:rFonts w:ascii="Avenir Next LT Pro" w:hAnsi="Avenir Next LT Pro"/>
          <w:sz w:val="20"/>
          <w:szCs w:val="20"/>
        </w:rPr>
        <w:t xml:space="preserve">Interested beginning farmers who </w:t>
      </w:r>
      <w:r w:rsidR="006F5E78">
        <w:rPr>
          <w:rFonts w:ascii="Avenir Next LT Pro" w:hAnsi="Avenir Next LT Pro"/>
          <w:sz w:val="20"/>
          <w:szCs w:val="20"/>
        </w:rPr>
        <w:t>complete</w:t>
      </w:r>
      <w:r w:rsidR="00734175">
        <w:rPr>
          <w:rFonts w:ascii="Avenir Next LT Pro" w:hAnsi="Avenir Next LT Pro"/>
          <w:sz w:val="20"/>
          <w:szCs w:val="20"/>
        </w:rPr>
        <w:t xml:space="preserve"> a qualifying financial management program are responsible for the cost but are eligible for a non-refundable tax credit upon certification as a beginning farmer by the Ohio Department of Agriculture.</w:t>
      </w:r>
    </w:p>
    <w:p w14:paraId="4C89C900" w14:textId="1F7C6A11" w:rsidR="00364A1B" w:rsidRPr="007428D7" w:rsidRDefault="003276CF" w:rsidP="007428D7">
      <w:pPr>
        <w:spacing w:after="0" w:line="240" w:lineRule="auto"/>
        <w:rPr>
          <w:rFonts w:ascii="Avenir Next LT Pro" w:hAnsi="Avenir Next LT Pro"/>
          <w:b/>
          <w:i/>
          <w:color w:val="FF0000"/>
          <w:sz w:val="20"/>
          <w:szCs w:val="20"/>
        </w:rPr>
      </w:pPr>
      <w:r w:rsidRPr="00D225B4">
        <w:rPr>
          <w:rFonts w:ascii="Avenir Next LT Pro" w:hAnsi="Avenir Next LT Pro"/>
          <w:sz w:val="20"/>
          <w:szCs w:val="20"/>
        </w:rPr>
        <w:t xml:space="preserve"> </w:t>
      </w:r>
    </w:p>
    <w:p w14:paraId="0AF6EC2A" w14:textId="7082777E" w:rsidR="006F5E78" w:rsidRPr="00734175" w:rsidRDefault="006F5E78" w:rsidP="006F5E78">
      <w:pPr>
        <w:rPr>
          <w:rFonts w:ascii="Avenir Next LT Pro" w:hAnsi="Avenir Next LT Pro"/>
          <w:sz w:val="20"/>
          <w:szCs w:val="20"/>
        </w:rPr>
      </w:pPr>
      <w:r w:rsidRPr="00734175">
        <w:rPr>
          <w:rFonts w:ascii="Avenir Next LT Pro" w:hAnsi="Avenir Next LT Pro"/>
          <w:sz w:val="20"/>
          <w:szCs w:val="20"/>
        </w:rPr>
        <w:t xml:space="preserve">A qualifying Financial Management Program </w:t>
      </w:r>
      <w:r w:rsidR="007428D7">
        <w:rPr>
          <w:rFonts w:ascii="Avenir Next LT Pro" w:hAnsi="Avenir Next LT Pro"/>
          <w:sz w:val="20"/>
          <w:szCs w:val="20"/>
        </w:rPr>
        <w:t xml:space="preserve">must be a minimum of ten </w:t>
      </w:r>
      <w:r w:rsidR="008D387A">
        <w:rPr>
          <w:rFonts w:ascii="Avenir Next LT Pro" w:hAnsi="Avenir Next LT Pro"/>
          <w:sz w:val="20"/>
          <w:szCs w:val="20"/>
        </w:rPr>
        <w:t xml:space="preserve">clock </w:t>
      </w:r>
      <w:r w:rsidR="007428D7">
        <w:rPr>
          <w:rFonts w:ascii="Avenir Next LT Pro" w:hAnsi="Avenir Next LT Pro"/>
          <w:sz w:val="20"/>
          <w:szCs w:val="20"/>
        </w:rPr>
        <w:t xml:space="preserve">hours and </w:t>
      </w:r>
      <w:r w:rsidRPr="00734175">
        <w:rPr>
          <w:rFonts w:ascii="Avenir Next LT Pro" w:hAnsi="Avenir Next LT Pro"/>
          <w:sz w:val="20"/>
          <w:szCs w:val="20"/>
        </w:rPr>
        <w:t xml:space="preserve">shall include, but </w:t>
      </w:r>
      <w:r w:rsidR="00FB0479">
        <w:rPr>
          <w:rFonts w:ascii="Avenir Next LT Pro" w:hAnsi="Avenir Next LT Pro"/>
          <w:sz w:val="20"/>
          <w:szCs w:val="20"/>
        </w:rPr>
        <w:t>is</w:t>
      </w:r>
      <w:r w:rsidR="00FB0479" w:rsidRPr="00734175">
        <w:rPr>
          <w:rFonts w:ascii="Avenir Next LT Pro" w:hAnsi="Avenir Next LT Pro"/>
          <w:sz w:val="20"/>
          <w:szCs w:val="20"/>
        </w:rPr>
        <w:t xml:space="preserve"> </w:t>
      </w:r>
      <w:r w:rsidRPr="00734175">
        <w:rPr>
          <w:rFonts w:ascii="Avenir Next LT Pro" w:hAnsi="Avenir Next LT Pro"/>
          <w:sz w:val="20"/>
          <w:szCs w:val="20"/>
        </w:rPr>
        <w:t xml:space="preserve">not limited to, the following course </w:t>
      </w:r>
      <w:r>
        <w:rPr>
          <w:rFonts w:ascii="Avenir Next LT Pro" w:hAnsi="Avenir Next LT Pro"/>
          <w:sz w:val="20"/>
          <w:szCs w:val="20"/>
        </w:rPr>
        <w:t>topics as applied to production agriculture</w:t>
      </w:r>
      <w:r w:rsidRPr="00734175">
        <w:rPr>
          <w:rFonts w:ascii="Avenir Next LT Pro" w:hAnsi="Avenir Next LT Pro"/>
          <w:sz w:val="20"/>
          <w:szCs w:val="20"/>
        </w:rPr>
        <w:t>:</w:t>
      </w:r>
    </w:p>
    <w:p w14:paraId="3DCEBD95"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Enterprise Budgets</w:t>
      </w:r>
    </w:p>
    <w:p w14:paraId="3F4BCB0E"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 xml:space="preserve">Balance Sheets </w:t>
      </w:r>
    </w:p>
    <w:p w14:paraId="59B9AE54"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Income Statements</w:t>
      </w:r>
    </w:p>
    <w:p w14:paraId="4361A8FA" w14:textId="77777777" w:rsidR="006F5E78"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Cash Flow Statements</w:t>
      </w:r>
    </w:p>
    <w:p w14:paraId="149C5E35" w14:textId="77777777" w:rsidR="006F5E78" w:rsidRPr="00734175" w:rsidRDefault="006F5E78" w:rsidP="006F5E78">
      <w:pPr>
        <w:pStyle w:val="ListParagraph"/>
        <w:numPr>
          <w:ilvl w:val="0"/>
          <w:numId w:val="2"/>
        </w:numPr>
        <w:rPr>
          <w:rFonts w:ascii="Avenir Next LT Pro" w:hAnsi="Avenir Next LT Pro"/>
          <w:sz w:val="20"/>
          <w:szCs w:val="20"/>
        </w:rPr>
      </w:pPr>
      <w:r>
        <w:rPr>
          <w:rFonts w:ascii="Avenir Next LT Pro" w:hAnsi="Avenir Next LT Pro"/>
          <w:sz w:val="20"/>
          <w:szCs w:val="20"/>
        </w:rPr>
        <w:t>Other Financial Statements</w:t>
      </w:r>
    </w:p>
    <w:p w14:paraId="4DD6D37F"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Cost of Production Statements</w:t>
      </w:r>
    </w:p>
    <w:p w14:paraId="457C8A79" w14:textId="77777777" w:rsidR="006F5E78"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Farm Business Structures</w:t>
      </w:r>
    </w:p>
    <w:p w14:paraId="55D92DE8" w14:textId="77777777" w:rsidR="006F5E78" w:rsidRPr="00734175" w:rsidRDefault="006F5E78" w:rsidP="006F5E78">
      <w:pPr>
        <w:pStyle w:val="ListParagraph"/>
        <w:numPr>
          <w:ilvl w:val="0"/>
          <w:numId w:val="2"/>
        </w:numPr>
        <w:rPr>
          <w:rFonts w:ascii="Avenir Next LT Pro" w:hAnsi="Avenir Next LT Pro"/>
          <w:sz w:val="20"/>
          <w:szCs w:val="20"/>
        </w:rPr>
      </w:pPr>
      <w:r>
        <w:rPr>
          <w:rFonts w:ascii="Avenir Next LT Pro" w:hAnsi="Avenir Next LT Pro"/>
          <w:sz w:val="20"/>
          <w:szCs w:val="20"/>
        </w:rPr>
        <w:t>Farm Financial Analysis</w:t>
      </w:r>
    </w:p>
    <w:p w14:paraId="07C2F0FB"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Farm Liability and Insurance</w:t>
      </w:r>
    </w:p>
    <w:p w14:paraId="5CA37C89"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Farm Taxes</w:t>
      </w:r>
    </w:p>
    <w:p w14:paraId="06ED8C2F"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 xml:space="preserve">Legal Instruments used for Farm Financing </w:t>
      </w:r>
    </w:p>
    <w:p w14:paraId="23C88BC0" w14:textId="77777777"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 xml:space="preserve">Record Keeping </w:t>
      </w:r>
    </w:p>
    <w:p w14:paraId="5FA61260" w14:textId="41587F9E" w:rsidR="006F5E78" w:rsidRPr="00734175" w:rsidRDefault="006F5E78" w:rsidP="006F5E78">
      <w:pPr>
        <w:pStyle w:val="ListParagraph"/>
        <w:numPr>
          <w:ilvl w:val="0"/>
          <w:numId w:val="2"/>
        </w:numPr>
        <w:rPr>
          <w:rFonts w:ascii="Avenir Next LT Pro" w:hAnsi="Avenir Next LT Pro"/>
          <w:sz w:val="20"/>
          <w:szCs w:val="20"/>
        </w:rPr>
      </w:pPr>
      <w:r w:rsidRPr="00734175">
        <w:rPr>
          <w:rFonts w:ascii="Avenir Next LT Pro" w:hAnsi="Avenir Next LT Pro"/>
          <w:sz w:val="20"/>
          <w:szCs w:val="20"/>
        </w:rPr>
        <w:t xml:space="preserve">Managing </w:t>
      </w:r>
      <w:r w:rsidR="00FB0479">
        <w:rPr>
          <w:rFonts w:ascii="Avenir Next LT Pro" w:hAnsi="Avenir Next LT Pro"/>
          <w:sz w:val="20"/>
          <w:szCs w:val="20"/>
        </w:rPr>
        <w:t>F</w:t>
      </w:r>
      <w:r w:rsidRPr="00734175">
        <w:rPr>
          <w:rFonts w:ascii="Avenir Next LT Pro" w:hAnsi="Avenir Next LT Pro"/>
          <w:sz w:val="20"/>
          <w:szCs w:val="20"/>
        </w:rPr>
        <w:t xml:space="preserve">amily and </w:t>
      </w:r>
      <w:r w:rsidR="00FB0479">
        <w:rPr>
          <w:rFonts w:ascii="Avenir Next LT Pro" w:hAnsi="Avenir Next LT Pro"/>
          <w:sz w:val="20"/>
          <w:szCs w:val="20"/>
        </w:rPr>
        <w:t>F</w:t>
      </w:r>
      <w:r w:rsidRPr="00734175">
        <w:rPr>
          <w:rFonts w:ascii="Avenir Next LT Pro" w:hAnsi="Avenir Next LT Pro"/>
          <w:sz w:val="20"/>
          <w:szCs w:val="20"/>
        </w:rPr>
        <w:t xml:space="preserve">arm </w:t>
      </w:r>
      <w:r w:rsidR="00FB0479">
        <w:rPr>
          <w:rFonts w:ascii="Avenir Next LT Pro" w:hAnsi="Avenir Next LT Pro"/>
          <w:sz w:val="20"/>
          <w:szCs w:val="20"/>
        </w:rPr>
        <w:t>O</w:t>
      </w:r>
      <w:r w:rsidRPr="00734175">
        <w:rPr>
          <w:rFonts w:ascii="Avenir Next LT Pro" w:hAnsi="Avenir Next LT Pro"/>
          <w:sz w:val="20"/>
          <w:szCs w:val="20"/>
        </w:rPr>
        <w:t xml:space="preserve">ncome and </w:t>
      </w:r>
      <w:r w:rsidR="00FB0479">
        <w:rPr>
          <w:rFonts w:ascii="Avenir Next LT Pro" w:hAnsi="Avenir Next LT Pro"/>
          <w:sz w:val="20"/>
          <w:szCs w:val="20"/>
        </w:rPr>
        <w:t>E</w:t>
      </w:r>
      <w:r w:rsidRPr="00734175">
        <w:rPr>
          <w:rFonts w:ascii="Avenir Next LT Pro" w:hAnsi="Avenir Next LT Pro"/>
          <w:sz w:val="20"/>
          <w:szCs w:val="20"/>
        </w:rPr>
        <w:t>xpenses</w:t>
      </w:r>
    </w:p>
    <w:p w14:paraId="2BFBE4A5" w14:textId="77777777" w:rsidR="006119A0" w:rsidRPr="006119A0" w:rsidRDefault="006119A0" w:rsidP="006119A0">
      <w:pPr>
        <w:rPr>
          <w:rFonts w:ascii="Avenir Next LT Pro" w:hAnsi="Avenir Next LT Pro"/>
          <w:sz w:val="20"/>
          <w:szCs w:val="20"/>
        </w:rPr>
      </w:pPr>
    </w:p>
    <w:p w14:paraId="6DFF69C6" w14:textId="6031449C" w:rsidR="00364A1B" w:rsidRDefault="00364A1B" w:rsidP="00364A1B">
      <w:pPr>
        <w:spacing w:after="0" w:line="240" w:lineRule="auto"/>
        <w:rPr>
          <w:rFonts w:ascii="Avenir Next LT Pro" w:hAnsi="Avenir Next LT Pro"/>
          <w:b/>
          <w:sz w:val="20"/>
          <w:szCs w:val="20"/>
        </w:rPr>
      </w:pPr>
      <w:r w:rsidRPr="006D5627">
        <w:rPr>
          <w:rFonts w:ascii="Avenir Next LT Pro" w:hAnsi="Avenir Next LT Pro"/>
          <w:b/>
          <w:sz w:val="20"/>
          <w:szCs w:val="20"/>
        </w:rPr>
        <w:t>PROPOSAL REQUIREMENTS</w:t>
      </w:r>
    </w:p>
    <w:p w14:paraId="5D21EDD6" w14:textId="77777777" w:rsidR="00E80E8D" w:rsidRPr="006D5627" w:rsidRDefault="00E80E8D" w:rsidP="00364A1B">
      <w:pPr>
        <w:spacing w:after="0" w:line="240" w:lineRule="auto"/>
        <w:rPr>
          <w:rFonts w:ascii="Avenir Next LT Pro" w:hAnsi="Avenir Next LT Pro"/>
          <w:b/>
          <w:sz w:val="20"/>
          <w:szCs w:val="20"/>
        </w:rPr>
      </w:pPr>
    </w:p>
    <w:p w14:paraId="7A89C930" w14:textId="72803B69" w:rsidR="00364A1B" w:rsidRDefault="00364A1B" w:rsidP="00364A1B">
      <w:pPr>
        <w:spacing w:after="0" w:line="240" w:lineRule="auto"/>
        <w:rPr>
          <w:rFonts w:ascii="Avenir Next LT Pro" w:hAnsi="Avenir Next LT Pro"/>
          <w:sz w:val="20"/>
          <w:szCs w:val="20"/>
        </w:rPr>
      </w:pPr>
      <w:r w:rsidRPr="006D5627">
        <w:rPr>
          <w:rFonts w:ascii="Avenir Next LT Pro" w:hAnsi="Avenir Next LT Pro"/>
          <w:sz w:val="20"/>
          <w:szCs w:val="20"/>
        </w:rPr>
        <w:t>The proposal should focus on addressing the vendor’s ability to provide the services outlined in the Scope of Work.</w:t>
      </w:r>
      <w:r w:rsidR="007428D7">
        <w:rPr>
          <w:rFonts w:ascii="Avenir Next LT Pro" w:hAnsi="Avenir Next LT Pro"/>
          <w:sz w:val="20"/>
          <w:szCs w:val="20"/>
        </w:rPr>
        <w:t xml:space="preserve">  </w:t>
      </w:r>
      <w:r w:rsidRPr="006D5627">
        <w:rPr>
          <w:rFonts w:ascii="Avenir Next LT Pro" w:hAnsi="Avenir Next LT Pro"/>
          <w:sz w:val="20"/>
          <w:szCs w:val="20"/>
        </w:rPr>
        <w:t>Vendors must provide the following information:</w:t>
      </w:r>
    </w:p>
    <w:p w14:paraId="26E53D7A" w14:textId="77777777" w:rsidR="00F82F43" w:rsidRPr="006D5627" w:rsidRDefault="00F82F43" w:rsidP="00364A1B">
      <w:pPr>
        <w:spacing w:after="0" w:line="240" w:lineRule="auto"/>
        <w:rPr>
          <w:rFonts w:ascii="Avenir Next LT Pro" w:hAnsi="Avenir Next LT Pro"/>
          <w:b/>
          <w:sz w:val="20"/>
          <w:szCs w:val="20"/>
        </w:rPr>
      </w:pPr>
    </w:p>
    <w:p w14:paraId="49234075" w14:textId="525FA129" w:rsidR="00D225B4" w:rsidRDefault="00364A1B" w:rsidP="00D225B4">
      <w:pPr>
        <w:pStyle w:val="ListParagraph"/>
        <w:numPr>
          <w:ilvl w:val="0"/>
          <w:numId w:val="3"/>
        </w:numPr>
        <w:spacing w:after="200" w:line="276" w:lineRule="auto"/>
        <w:rPr>
          <w:rFonts w:ascii="Avenir Next LT Pro" w:hAnsi="Avenir Next LT Pro"/>
          <w:sz w:val="20"/>
          <w:szCs w:val="20"/>
        </w:rPr>
      </w:pPr>
      <w:r w:rsidRPr="006D5627">
        <w:rPr>
          <w:rFonts w:ascii="Avenir Next LT Pro" w:hAnsi="Avenir Next LT Pro"/>
          <w:sz w:val="20"/>
          <w:szCs w:val="20"/>
        </w:rPr>
        <w:t xml:space="preserve">Cover Letter – a letter signed by an officer of the </w:t>
      </w:r>
      <w:r w:rsidR="007A191D">
        <w:rPr>
          <w:rFonts w:ascii="Avenir Next LT Pro" w:hAnsi="Avenir Next LT Pro"/>
          <w:sz w:val="20"/>
          <w:szCs w:val="20"/>
        </w:rPr>
        <w:t>institution or program instructor</w:t>
      </w:r>
      <w:r w:rsidRPr="006D5627">
        <w:rPr>
          <w:rFonts w:ascii="Avenir Next LT Pro" w:hAnsi="Avenir Next LT Pro"/>
          <w:sz w:val="20"/>
          <w:szCs w:val="20"/>
        </w:rPr>
        <w:t>.</w:t>
      </w:r>
      <w:r w:rsidR="007428D7">
        <w:rPr>
          <w:rFonts w:ascii="Avenir Next LT Pro" w:hAnsi="Avenir Next LT Pro"/>
          <w:sz w:val="20"/>
          <w:szCs w:val="20"/>
        </w:rPr>
        <w:t xml:space="preserve"> </w:t>
      </w:r>
      <w:r w:rsidRPr="006D5627">
        <w:rPr>
          <w:rFonts w:ascii="Avenir Next LT Pro" w:hAnsi="Avenir Next LT Pro"/>
          <w:sz w:val="20"/>
          <w:szCs w:val="20"/>
        </w:rPr>
        <w:t xml:space="preserve"> Include a primary contact person for the proposal.</w:t>
      </w:r>
    </w:p>
    <w:p w14:paraId="1287655F" w14:textId="17422EC1" w:rsidR="00D225B4" w:rsidRPr="00D225B4" w:rsidRDefault="00D225B4" w:rsidP="00D225B4">
      <w:pPr>
        <w:pStyle w:val="ListParagraph"/>
        <w:numPr>
          <w:ilvl w:val="0"/>
          <w:numId w:val="3"/>
        </w:numPr>
        <w:spacing w:after="200" w:line="276" w:lineRule="auto"/>
        <w:rPr>
          <w:rFonts w:ascii="Avenir Next LT Pro" w:hAnsi="Avenir Next LT Pro"/>
          <w:sz w:val="20"/>
          <w:szCs w:val="20"/>
        </w:rPr>
      </w:pPr>
      <w:r>
        <w:rPr>
          <w:rFonts w:ascii="Avenir Next LT Pro" w:hAnsi="Avenir Next LT Pro"/>
          <w:sz w:val="20"/>
          <w:szCs w:val="20"/>
        </w:rPr>
        <w:t>Detailed program description, including the following:</w:t>
      </w:r>
    </w:p>
    <w:p w14:paraId="686CA33D" w14:textId="05D54F02" w:rsidR="00D225B4" w:rsidRDefault="00D225B4" w:rsidP="00D225B4">
      <w:pPr>
        <w:pStyle w:val="ListParagraph"/>
        <w:numPr>
          <w:ilvl w:val="0"/>
          <w:numId w:val="1"/>
        </w:numPr>
        <w:rPr>
          <w:rFonts w:ascii="Avenir Next LT Pro" w:hAnsi="Avenir Next LT Pro"/>
          <w:sz w:val="20"/>
          <w:szCs w:val="20"/>
        </w:rPr>
      </w:pPr>
      <w:r w:rsidRPr="00734175">
        <w:rPr>
          <w:rFonts w:ascii="Avenir Next LT Pro" w:hAnsi="Avenir Next LT Pro"/>
          <w:sz w:val="20"/>
          <w:szCs w:val="20"/>
        </w:rPr>
        <w:t xml:space="preserve">A detailed description of course objectives, length of </w:t>
      </w:r>
      <w:r w:rsidR="008D387A">
        <w:rPr>
          <w:rFonts w:ascii="Avenir Next LT Pro" w:hAnsi="Avenir Next LT Pro"/>
          <w:sz w:val="20"/>
          <w:szCs w:val="20"/>
        </w:rPr>
        <w:t xml:space="preserve">program </w:t>
      </w:r>
      <w:r w:rsidRPr="00734175">
        <w:rPr>
          <w:rFonts w:ascii="Avenir Next LT Pro" w:hAnsi="Avenir Next LT Pro"/>
          <w:sz w:val="20"/>
          <w:szCs w:val="20"/>
        </w:rPr>
        <w:t xml:space="preserve">and </w:t>
      </w:r>
      <w:r w:rsidR="008D387A">
        <w:rPr>
          <w:rFonts w:ascii="Avenir Next LT Pro" w:hAnsi="Avenir Next LT Pro"/>
          <w:sz w:val="20"/>
          <w:szCs w:val="20"/>
        </w:rPr>
        <w:t xml:space="preserve">program </w:t>
      </w:r>
      <w:r w:rsidRPr="00734175">
        <w:rPr>
          <w:rFonts w:ascii="Avenir Next LT Pro" w:hAnsi="Avenir Next LT Pro"/>
          <w:sz w:val="20"/>
          <w:szCs w:val="20"/>
        </w:rPr>
        <w:t>availability (when/where)</w:t>
      </w:r>
    </w:p>
    <w:p w14:paraId="7B398FF2" w14:textId="36507362" w:rsidR="0079445F" w:rsidRPr="0079445F" w:rsidRDefault="0079445F" w:rsidP="00D225B4">
      <w:pPr>
        <w:pStyle w:val="ListParagraph"/>
        <w:numPr>
          <w:ilvl w:val="0"/>
          <w:numId w:val="1"/>
        </w:numPr>
        <w:rPr>
          <w:rFonts w:ascii="Avenir Next LT Pro" w:hAnsi="Avenir Next LT Pro"/>
          <w:sz w:val="20"/>
          <w:szCs w:val="20"/>
          <w:highlight w:val="green"/>
        </w:rPr>
      </w:pPr>
      <w:r w:rsidRPr="0079445F">
        <w:rPr>
          <w:rFonts w:ascii="Avenir Next LT Pro" w:hAnsi="Avenir Next LT Pro"/>
          <w:sz w:val="20"/>
          <w:szCs w:val="20"/>
          <w:highlight w:val="green"/>
        </w:rPr>
        <w:t>In-person, virtual or hybrid instruction</w:t>
      </w:r>
    </w:p>
    <w:p w14:paraId="2ABF5A17" w14:textId="5FB24B82" w:rsidR="00D225B4" w:rsidRPr="00734175" w:rsidRDefault="008D387A" w:rsidP="00D225B4">
      <w:pPr>
        <w:pStyle w:val="ListParagraph"/>
        <w:numPr>
          <w:ilvl w:val="0"/>
          <w:numId w:val="1"/>
        </w:numPr>
        <w:rPr>
          <w:rFonts w:ascii="Avenir Next LT Pro" w:hAnsi="Avenir Next LT Pro"/>
          <w:sz w:val="20"/>
          <w:szCs w:val="20"/>
        </w:rPr>
      </w:pPr>
      <w:r>
        <w:rPr>
          <w:rFonts w:ascii="Avenir Next LT Pro" w:hAnsi="Avenir Next LT Pro"/>
          <w:sz w:val="20"/>
          <w:szCs w:val="20"/>
        </w:rPr>
        <w:t>P</w:t>
      </w:r>
      <w:r w:rsidR="00D225B4" w:rsidRPr="00734175">
        <w:rPr>
          <w:rFonts w:ascii="Avenir Next LT Pro" w:hAnsi="Avenir Next LT Pro"/>
          <w:sz w:val="20"/>
          <w:szCs w:val="20"/>
        </w:rPr>
        <w:t xml:space="preserve">rogram </w:t>
      </w:r>
      <w:r w:rsidR="00D225B4">
        <w:rPr>
          <w:rFonts w:ascii="Avenir Next LT Pro" w:hAnsi="Avenir Next LT Pro"/>
          <w:sz w:val="20"/>
          <w:szCs w:val="20"/>
        </w:rPr>
        <w:t xml:space="preserve">agenda or </w:t>
      </w:r>
      <w:r w:rsidR="00D225B4" w:rsidRPr="00734175">
        <w:rPr>
          <w:rFonts w:ascii="Avenir Next LT Pro" w:hAnsi="Avenir Next LT Pro"/>
          <w:sz w:val="20"/>
          <w:szCs w:val="20"/>
        </w:rPr>
        <w:t xml:space="preserve">syllabus </w:t>
      </w:r>
    </w:p>
    <w:p w14:paraId="09EFF2A9" w14:textId="77777777" w:rsidR="00D225B4" w:rsidRDefault="00D225B4" w:rsidP="00D225B4">
      <w:pPr>
        <w:pStyle w:val="ListParagraph"/>
        <w:numPr>
          <w:ilvl w:val="0"/>
          <w:numId w:val="1"/>
        </w:numPr>
        <w:rPr>
          <w:rFonts w:ascii="Avenir Next LT Pro" w:hAnsi="Avenir Next LT Pro"/>
          <w:sz w:val="20"/>
          <w:szCs w:val="20"/>
        </w:rPr>
      </w:pPr>
      <w:r w:rsidRPr="00734175">
        <w:rPr>
          <w:rFonts w:ascii="Avenir Next LT Pro" w:hAnsi="Avenir Next LT Pro"/>
          <w:sz w:val="20"/>
          <w:szCs w:val="20"/>
        </w:rPr>
        <w:t xml:space="preserve">Institution and instructor contact information </w:t>
      </w:r>
    </w:p>
    <w:p w14:paraId="553CE9C0" w14:textId="77777777" w:rsidR="00D225B4" w:rsidRPr="00734175" w:rsidRDefault="00D225B4" w:rsidP="00D225B4">
      <w:pPr>
        <w:pStyle w:val="ListParagraph"/>
        <w:numPr>
          <w:ilvl w:val="0"/>
          <w:numId w:val="1"/>
        </w:numPr>
        <w:rPr>
          <w:rFonts w:ascii="Avenir Next LT Pro" w:hAnsi="Avenir Next LT Pro"/>
          <w:sz w:val="20"/>
          <w:szCs w:val="20"/>
        </w:rPr>
      </w:pPr>
      <w:r>
        <w:rPr>
          <w:rFonts w:ascii="Avenir Next LT Pro" w:hAnsi="Avenir Next LT Pro"/>
          <w:sz w:val="20"/>
          <w:szCs w:val="20"/>
        </w:rPr>
        <w:t>Description of program instructor qualifications</w:t>
      </w:r>
    </w:p>
    <w:p w14:paraId="1CE058F9" w14:textId="77777777" w:rsidR="00D225B4" w:rsidRDefault="00D225B4" w:rsidP="00D225B4">
      <w:pPr>
        <w:pStyle w:val="ListParagraph"/>
        <w:numPr>
          <w:ilvl w:val="0"/>
          <w:numId w:val="1"/>
        </w:numPr>
        <w:rPr>
          <w:rFonts w:ascii="Avenir Next LT Pro" w:hAnsi="Avenir Next LT Pro"/>
          <w:sz w:val="20"/>
          <w:szCs w:val="20"/>
        </w:rPr>
      </w:pPr>
      <w:r w:rsidRPr="00734175">
        <w:rPr>
          <w:rFonts w:ascii="Avenir Next LT Pro" w:hAnsi="Avenir Next LT Pro"/>
          <w:sz w:val="20"/>
          <w:szCs w:val="20"/>
        </w:rPr>
        <w:t>Cost of the Financial Management program</w:t>
      </w:r>
    </w:p>
    <w:p w14:paraId="455201A7" w14:textId="06019F05" w:rsidR="0079445F" w:rsidRPr="0079445F" w:rsidRDefault="00D225B4" w:rsidP="0079445F">
      <w:pPr>
        <w:pStyle w:val="ListParagraph"/>
        <w:numPr>
          <w:ilvl w:val="0"/>
          <w:numId w:val="1"/>
        </w:numPr>
        <w:rPr>
          <w:rFonts w:ascii="Avenir Next LT Pro" w:hAnsi="Avenir Next LT Pro"/>
          <w:sz w:val="20"/>
          <w:szCs w:val="20"/>
        </w:rPr>
      </w:pPr>
      <w:r>
        <w:rPr>
          <w:rFonts w:ascii="Avenir Next LT Pro" w:hAnsi="Avenir Next LT Pro"/>
          <w:sz w:val="20"/>
          <w:szCs w:val="20"/>
        </w:rPr>
        <w:t>Procedures for verifying attendance and completion of the program</w:t>
      </w:r>
    </w:p>
    <w:p w14:paraId="3F8C2877" w14:textId="579CB6DD" w:rsidR="00EA4B04" w:rsidRPr="0079445F" w:rsidRDefault="00D225B4" w:rsidP="0079445F">
      <w:pPr>
        <w:pStyle w:val="ListParagraph"/>
        <w:numPr>
          <w:ilvl w:val="0"/>
          <w:numId w:val="1"/>
        </w:numPr>
        <w:rPr>
          <w:rFonts w:ascii="Avenir Next LT Pro" w:hAnsi="Avenir Next LT Pro"/>
          <w:sz w:val="20"/>
          <w:szCs w:val="20"/>
        </w:rPr>
      </w:pPr>
      <w:r w:rsidRPr="00D225B4">
        <w:rPr>
          <w:rFonts w:ascii="Avenir Next LT Pro" w:hAnsi="Avenir Next LT Pro"/>
          <w:sz w:val="20"/>
          <w:szCs w:val="20"/>
        </w:rPr>
        <w:t>An example of a completion certificate</w:t>
      </w:r>
    </w:p>
    <w:p w14:paraId="06A5FFE1" w14:textId="1593940B" w:rsidR="0079445F" w:rsidRPr="0079445F" w:rsidRDefault="0079445F" w:rsidP="0079445F">
      <w:pPr>
        <w:rPr>
          <w:rFonts w:ascii="Avenir Next LT Pro" w:hAnsi="Avenir Next LT Pro"/>
          <w:b/>
          <w:bCs/>
          <w:sz w:val="20"/>
          <w:szCs w:val="20"/>
        </w:rPr>
      </w:pPr>
      <w:r>
        <w:rPr>
          <w:rFonts w:ascii="Avenir Next LT Pro" w:hAnsi="Avenir Next LT Pro"/>
          <w:b/>
          <w:bCs/>
          <w:sz w:val="20"/>
          <w:szCs w:val="20"/>
        </w:rPr>
        <w:t>OHIO HIGHER EDUCATION INSTITUTIONS</w:t>
      </w:r>
    </w:p>
    <w:p w14:paraId="29562046" w14:textId="3957B112" w:rsidR="0079445F" w:rsidRPr="0079445F" w:rsidRDefault="0079445F" w:rsidP="0079445F">
      <w:pPr>
        <w:rPr>
          <w:rFonts w:ascii="Avenir Next LT Pro" w:hAnsi="Avenir Next LT Pro"/>
          <w:sz w:val="20"/>
          <w:szCs w:val="20"/>
        </w:rPr>
      </w:pPr>
      <w:r w:rsidRPr="0079445F">
        <w:rPr>
          <w:rFonts w:ascii="Avenir Next LT Pro" w:hAnsi="Avenir Next LT Pro"/>
          <w:sz w:val="20"/>
          <w:szCs w:val="20"/>
        </w:rPr>
        <w:t xml:space="preserve">Ohio </w:t>
      </w:r>
      <w:r w:rsidR="00FB0479">
        <w:rPr>
          <w:rFonts w:ascii="Avenir Next LT Pro" w:hAnsi="Avenir Next LT Pro"/>
          <w:sz w:val="20"/>
          <w:szCs w:val="20"/>
        </w:rPr>
        <w:t>P</w:t>
      </w:r>
      <w:r w:rsidRPr="0079445F">
        <w:rPr>
          <w:rFonts w:ascii="Avenir Next LT Pro" w:hAnsi="Avenir Next LT Pro"/>
          <w:sz w:val="20"/>
          <w:szCs w:val="20"/>
        </w:rPr>
        <w:t xml:space="preserve">ublic </w:t>
      </w:r>
      <w:r w:rsidR="00FB0479">
        <w:rPr>
          <w:rFonts w:ascii="Avenir Next LT Pro" w:hAnsi="Avenir Next LT Pro"/>
          <w:sz w:val="20"/>
          <w:szCs w:val="20"/>
        </w:rPr>
        <w:t>U</w:t>
      </w:r>
      <w:r w:rsidRPr="0079445F">
        <w:rPr>
          <w:rFonts w:ascii="Avenir Next LT Pro" w:hAnsi="Avenir Next LT Pro"/>
          <w:sz w:val="20"/>
          <w:szCs w:val="20"/>
        </w:rPr>
        <w:t xml:space="preserve">niversities, regional campuses, </w:t>
      </w:r>
      <w:r w:rsidR="008D387A">
        <w:rPr>
          <w:rFonts w:ascii="Avenir Next LT Pro" w:hAnsi="Avenir Next LT Pro"/>
          <w:sz w:val="20"/>
          <w:szCs w:val="20"/>
        </w:rPr>
        <w:t xml:space="preserve">community colleges, </w:t>
      </w:r>
      <w:r w:rsidR="00FB0479">
        <w:rPr>
          <w:rFonts w:ascii="Avenir Next LT Pro" w:hAnsi="Avenir Next LT Pro"/>
          <w:sz w:val="20"/>
          <w:szCs w:val="20"/>
        </w:rPr>
        <w:t>t</w:t>
      </w:r>
      <w:r w:rsidRPr="0079445F">
        <w:rPr>
          <w:rFonts w:ascii="Avenir Next LT Pro" w:hAnsi="Avenir Next LT Pro"/>
          <w:sz w:val="20"/>
          <w:szCs w:val="20"/>
        </w:rPr>
        <w:t xml:space="preserve">echnical </w:t>
      </w:r>
      <w:r w:rsidR="00FB0479">
        <w:rPr>
          <w:rFonts w:ascii="Avenir Next LT Pro" w:hAnsi="Avenir Next LT Pro"/>
          <w:sz w:val="20"/>
          <w:szCs w:val="20"/>
        </w:rPr>
        <w:t>c</w:t>
      </w:r>
      <w:r w:rsidRPr="0079445F">
        <w:rPr>
          <w:rFonts w:ascii="Avenir Next LT Pro" w:hAnsi="Avenir Next LT Pro"/>
          <w:sz w:val="20"/>
          <w:szCs w:val="20"/>
        </w:rPr>
        <w:t xml:space="preserve">enters, and independent campuses under the oversight of the Ohio Department of Higher Education </w:t>
      </w:r>
      <w:r w:rsidR="00EA5E80" w:rsidRPr="00EA5E80">
        <w:rPr>
          <w:rFonts w:ascii="Avenir Next LT Pro" w:hAnsi="Avenir Next LT Pro"/>
          <w:sz w:val="20"/>
          <w:szCs w:val="20"/>
          <w:highlight w:val="green"/>
        </w:rPr>
        <w:t xml:space="preserve">do not need to submit a </w:t>
      </w:r>
      <w:r w:rsidR="00EA5E80">
        <w:rPr>
          <w:rFonts w:ascii="Avenir Next LT Pro" w:hAnsi="Avenir Next LT Pro"/>
          <w:sz w:val="20"/>
          <w:szCs w:val="20"/>
          <w:highlight w:val="green"/>
        </w:rPr>
        <w:t>Request for Proposal</w:t>
      </w:r>
      <w:r w:rsidR="00EA5E80" w:rsidRPr="00EA5E80">
        <w:rPr>
          <w:rFonts w:ascii="Avenir Next LT Pro" w:hAnsi="Avenir Next LT Pro"/>
          <w:sz w:val="20"/>
          <w:szCs w:val="20"/>
          <w:highlight w:val="green"/>
        </w:rPr>
        <w:t xml:space="preserve">. These </w:t>
      </w:r>
      <w:r w:rsidR="008D387A">
        <w:rPr>
          <w:rFonts w:ascii="Avenir Next LT Pro" w:hAnsi="Avenir Next LT Pro"/>
          <w:sz w:val="20"/>
          <w:szCs w:val="20"/>
          <w:highlight w:val="green"/>
        </w:rPr>
        <w:t xml:space="preserve">institutions </w:t>
      </w:r>
      <w:r w:rsidRPr="0079445F">
        <w:rPr>
          <w:rFonts w:ascii="Avenir Next LT Pro" w:hAnsi="Avenir Next LT Pro"/>
          <w:sz w:val="20"/>
          <w:szCs w:val="20"/>
        </w:rPr>
        <w:t>may submit courses with the above-listed content to ODA for inclusion in a list of accepted financial management programs</w:t>
      </w:r>
      <w:r w:rsidR="003872FF">
        <w:rPr>
          <w:rFonts w:ascii="Avenir Next LT Pro" w:hAnsi="Avenir Next LT Pro"/>
          <w:sz w:val="20"/>
          <w:szCs w:val="20"/>
        </w:rPr>
        <w:t xml:space="preserve"> and courses</w:t>
      </w:r>
      <w:r w:rsidRPr="0079445F">
        <w:rPr>
          <w:rFonts w:ascii="Avenir Next LT Pro" w:hAnsi="Avenir Next LT Pro"/>
          <w:sz w:val="20"/>
          <w:szCs w:val="20"/>
        </w:rPr>
        <w:t xml:space="preserve"> for the Beginning Farmer Tax Credit Program.</w:t>
      </w:r>
      <w:r w:rsidR="00EA5E80">
        <w:rPr>
          <w:rFonts w:ascii="Avenir Next LT Pro" w:hAnsi="Avenir Next LT Pro"/>
          <w:sz w:val="20"/>
          <w:szCs w:val="20"/>
        </w:rPr>
        <w:t xml:space="preserve"> </w:t>
      </w:r>
    </w:p>
    <w:p w14:paraId="42B1400A" w14:textId="32202F4D" w:rsidR="0079445F" w:rsidRPr="0079445F" w:rsidRDefault="0079445F" w:rsidP="0079445F">
      <w:pPr>
        <w:rPr>
          <w:rFonts w:ascii="Avenir Next LT Pro" w:hAnsi="Avenir Next LT Pro"/>
          <w:sz w:val="20"/>
          <w:szCs w:val="20"/>
        </w:rPr>
      </w:pPr>
      <w:r w:rsidRPr="0079445F">
        <w:rPr>
          <w:rFonts w:ascii="Avenir Next LT Pro" w:hAnsi="Avenir Next LT Pro"/>
          <w:sz w:val="20"/>
          <w:szCs w:val="20"/>
        </w:rPr>
        <w:t>Please include the name of the course, course number if applicable, and a syllabus.  Programs will be accepted on a rolling basis.</w:t>
      </w:r>
    </w:p>
    <w:p w14:paraId="513700B5" w14:textId="77777777" w:rsidR="0079445F" w:rsidRPr="0079445F" w:rsidRDefault="0079445F" w:rsidP="0079445F">
      <w:pPr>
        <w:rPr>
          <w:rFonts w:ascii="Avenir Next LT Pro" w:hAnsi="Avenir Next LT Pro"/>
          <w:b/>
          <w:bCs/>
          <w:caps/>
          <w:sz w:val="20"/>
          <w:szCs w:val="20"/>
        </w:rPr>
      </w:pPr>
      <w:r w:rsidRPr="0079445F">
        <w:rPr>
          <w:rFonts w:ascii="Avenir Next LT Pro" w:hAnsi="Avenir Next LT Pro"/>
          <w:b/>
          <w:bCs/>
          <w:caps/>
          <w:sz w:val="20"/>
          <w:szCs w:val="20"/>
        </w:rPr>
        <w:t>USDA-FSA Approved Financial Management Programs</w:t>
      </w:r>
    </w:p>
    <w:p w14:paraId="0786C4B2" w14:textId="439B627C" w:rsidR="0079445F" w:rsidRPr="0079445F" w:rsidRDefault="0079445F" w:rsidP="0079445F">
      <w:pPr>
        <w:rPr>
          <w:rFonts w:ascii="Avenir Next LT Pro" w:hAnsi="Avenir Next LT Pro"/>
          <w:sz w:val="20"/>
          <w:szCs w:val="20"/>
        </w:rPr>
      </w:pPr>
      <w:r w:rsidRPr="0079445F">
        <w:rPr>
          <w:rFonts w:ascii="Avenir Next LT Pro" w:hAnsi="Avenir Next LT Pro"/>
          <w:sz w:val="20"/>
          <w:szCs w:val="20"/>
        </w:rPr>
        <w:t xml:space="preserve">Programs certified by the </w:t>
      </w:r>
      <w:r w:rsidRPr="0079445F">
        <w:rPr>
          <w:rFonts w:ascii="Avenir Next LT Pro" w:hAnsi="Avenir Next LT Pro"/>
          <w:sz w:val="20"/>
          <w:szCs w:val="20"/>
          <w:highlight w:val="green"/>
        </w:rPr>
        <w:t>USDA</w:t>
      </w:r>
      <w:r w:rsidR="00EA5E80" w:rsidRPr="00EA5E80">
        <w:rPr>
          <w:rFonts w:ascii="Avenir Next LT Pro" w:hAnsi="Avenir Next LT Pro"/>
          <w:sz w:val="20"/>
          <w:szCs w:val="20"/>
          <w:highlight w:val="green"/>
        </w:rPr>
        <w:t xml:space="preserve"> Farm Service Agency (FSA)</w:t>
      </w:r>
      <w:r w:rsidRPr="0079445F">
        <w:rPr>
          <w:rFonts w:ascii="Avenir Next LT Pro" w:hAnsi="Avenir Next LT Pro"/>
          <w:sz w:val="20"/>
          <w:szCs w:val="20"/>
        </w:rPr>
        <w:t xml:space="preserve"> for the federal Beginning Farmer Loan Program automatically qualify for Ohio’s Beginning Farmer Tax Credit Program.  </w:t>
      </w:r>
      <w:r w:rsidR="00EA5E80">
        <w:rPr>
          <w:rFonts w:ascii="Avenir Next LT Pro" w:hAnsi="Avenir Next LT Pro"/>
          <w:sz w:val="20"/>
          <w:szCs w:val="20"/>
        </w:rPr>
        <w:t>Please submit the course information and appropriate USDA (FSA) documentation.</w:t>
      </w:r>
    </w:p>
    <w:p w14:paraId="4718CA87" w14:textId="77777777" w:rsidR="0079445F" w:rsidRPr="0079445F" w:rsidRDefault="0079445F" w:rsidP="0079445F">
      <w:pPr>
        <w:rPr>
          <w:rFonts w:ascii="Avenir Next LT Pro" w:hAnsi="Avenir Next LT Pro"/>
          <w:b/>
          <w:bCs/>
          <w:caps/>
          <w:sz w:val="20"/>
          <w:szCs w:val="20"/>
        </w:rPr>
      </w:pPr>
      <w:r w:rsidRPr="0079445F">
        <w:rPr>
          <w:rFonts w:ascii="Avenir Next LT Pro" w:hAnsi="Avenir Next LT Pro"/>
          <w:b/>
          <w:bCs/>
          <w:caps/>
          <w:sz w:val="20"/>
          <w:szCs w:val="20"/>
        </w:rPr>
        <w:t>Other Financial Management Programs</w:t>
      </w:r>
    </w:p>
    <w:p w14:paraId="75DBC6F6" w14:textId="502E998D" w:rsidR="0079445F" w:rsidRPr="0079445F" w:rsidRDefault="0079445F">
      <w:pPr>
        <w:rPr>
          <w:rFonts w:ascii="Avenir Next LT Pro" w:hAnsi="Avenir Next LT Pro"/>
          <w:sz w:val="20"/>
          <w:szCs w:val="20"/>
        </w:rPr>
      </w:pPr>
      <w:r w:rsidRPr="0079445F">
        <w:rPr>
          <w:rFonts w:ascii="Avenir Next LT Pro" w:hAnsi="Avenir Next LT Pro"/>
          <w:sz w:val="20"/>
          <w:szCs w:val="20"/>
        </w:rPr>
        <w:t xml:space="preserve">Entities offering farming-related financial management programs not under oversight of the Ohio Department of Higher Education </w:t>
      </w:r>
      <w:r w:rsidR="00EA5E80" w:rsidRPr="00EA5E80">
        <w:rPr>
          <w:rFonts w:ascii="Avenir Next LT Pro" w:hAnsi="Avenir Next LT Pro"/>
          <w:sz w:val="20"/>
          <w:szCs w:val="20"/>
          <w:highlight w:val="green"/>
        </w:rPr>
        <w:t>or certified by the USDA FSA</w:t>
      </w:r>
      <w:r w:rsidR="00EA5E80">
        <w:rPr>
          <w:rFonts w:ascii="Avenir Next LT Pro" w:hAnsi="Avenir Next LT Pro"/>
          <w:sz w:val="20"/>
          <w:szCs w:val="20"/>
        </w:rPr>
        <w:t xml:space="preserve"> </w:t>
      </w:r>
      <w:r w:rsidRPr="0079445F">
        <w:rPr>
          <w:rFonts w:ascii="Avenir Next LT Pro" w:hAnsi="Avenir Next LT Pro"/>
          <w:sz w:val="20"/>
          <w:szCs w:val="20"/>
        </w:rPr>
        <w:t>that wish to be considered for Ohio’s Beginning Farmer Tax Credit Program must submit proposals in response to ODA’s Request for Proposal.  Requests for proposals will be issued every two years and acceptance of a request is effective for two years.</w:t>
      </w:r>
    </w:p>
    <w:p w14:paraId="3997EE77" w14:textId="3AFB43AF" w:rsidR="007428D7" w:rsidRDefault="007428D7">
      <w:pPr>
        <w:rPr>
          <w:rFonts w:ascii="Avenir Next LT Pro" w:hAnsi="Avenir Next LT Pro"/>
          <w:b/>
          <w:bCs/>
          <w:sz w:val="20"/>
          <w:szCs w:val="20"/>
        </w:rPr>
      </w:pPr>
      <w:r>
        <w:rPr>
          <w:rFonts w:ascii="Avenir Next LT Pro" w:hAnsi="Avenir Next LT Pro"/>
          <w:b/>
          <w:bCs/>
          <w:sz w:val="20"/>
          <w:szCs w:val="20"/>
        </w:rPr>
        <w:t>SELECTION PROCEDURES AND CRITERIA</w:t>
      </w:r>
    </w:p>
    <w:p w14:paraId="6FE5FE06" w14:textId="3BF4EA59" w:rsidR="007428D7" w:rsidRPr="007428D7" w:rsidRDefault="007428D7">
      <w:pPr>
        <w:rPr>
          <w:rFonts w:ascii="Avenir Next LT Pro" w:hAnsi="Avenir Next LT Pro"/>
          <w:sz w:val="20"/>
          <w:szCs w:val="20"/>
        </w:rPr>
      </w:pPr>
      <w:r>
        <w:rPr>
          <w:rFonts w:ascii="Avenir Next LT Pro" w:hAnsi="Avenir Next LT Pro"/>
          <w:sz w:val="20"/>
          <w:szCs w:val="20"/>
        </w:rPr>
        <w:t>Selection of qualifying programs will be based on the comprehensiveness of the proposal, demonstrated ability to deliver the program, and reputation for success.</w:t>
      </w:r>
    </w:p>
    <w:p w14:paraId="4AD3025A" w14:textId="5B0A6A2C" w:rsidR="00B41648" w:rsidRPr="00147BFA" w:rsidRDefault="00B71EC5">
      <w:pPr>
        <w:rPr>
          <w:rFonts w:ascii="Avenir Next LT Pro" w:hAnsi="Avenir Next LT Pro"/>
          <w:sz w:val="20"/>
          <w:szCs w:val="20"/>
        </w:rPr>
      </w:pPr>
      <w:r w:rsidRPr="00147BFA">
        <w:rPr>
          <w:rFonts w:ascii="Avenir Next LT Pro" w:hAnsi="Avenir Next LT Pro"/>
          <w:sz w:val="20"/>
          <w:szCs w:val="20"/>
        </w:rPr>
        <w:t>Please send written proposals to:</w:t>
      </w:r>
      <w:r w:rsidR="00B41648" w:rsidRPr="00147BFA">
        <w:rPr>
          <w:rFonts w:ascii="Avenir Next LT Pro" w:hAnsi="Avenir Next LT Pro"/>
          <w:sz w:val="20"/>
          <w:szCs w:val="20"/>
        </w:rPr>
        <w:t xml:space="preserve"> </w:t>
      </w:r>
      <w:r w:rsidRPr="00147BFA">
        <w:rPr>
          <w:rFonts w:ascii="Avenir Next LT Pro" w:hAnsi="Avenir Next LT Pro"/>
          <w:sz w:val="20"/>
          <w:szCs w:val="20"/>
        </w:rPr>
        <w:t>Ohio Department of Agriculture</w:t>
      </w:r>
      <w:r w:rsidR="00B41648" w:rsidRPr="00147BFA">
        <w:rPr>
          <w:rFonts w:ascii="Avenir Next LT Pro" w:hAnsi="Avenir Next LT Pro"/>
          <w:sz w:val="20"/>
          <w:szCs w:val="20"/>
        </w:rPr>
        <w:t xml:space="preserve">, </w:t>
      </w:r>
      <w:r w:rsidRPr="00147BFA">
        <w:rPr>
          <w:rFonts w:ascii="Avenir Next LT Pro" w:hAnsi="Avenir Next LT Pro"/>
          <w:sz w:val="20"/>
          <w:szCs w:val="20"/>
        </w:rPr>
        <w:t xml:space="preserve">Attn: </w:t>
      </w:r>
      <w:r w:rsidR="00F43B66">
        <w:rPr>
          <w:rFonts w:ascii="Avenir Next LT Pro" w:hAnsi="Avenir Next LT Pro"/>
          <w:sz w:val="20"/>
          <w:szCs w:val="20"/>
        </w:rPr>
        <w:t>Sarah Huffman</w:t>
      </w:r>
      <w:r w:rsidR="00B41648" w:rsidRPr="00147BFA">
        <w:rPr>
          <w:rFonts w:ascii="Avenir Next LT Pro" w:hAnsi="Avenir Next LT Pro"/>
          <w:sz w:val="20"/>
          <w:szCs w:val="20"/>
        </w:rPr>
        <w:t xml:space="preserve">, </w:t>
      </w:r>
      <w:r w:rsidRPr="00147BFA">
        <w:rPr>
          <w:rFonts w:ascii="Avenir Next LT Pro" w:hAnsi="Avenir Next LT Pro"/>
          <w:sz w:val="20"/>
          <w:szCs w:val="20"/>
        </w:rPr>
        <w:t>8995 E. Main St.</w:t>
      </w:r>
      <w:r w:rsidR="00B41648" w:rsidRPr="00147BFA">
        <w:rPr>
          <w:rFonts w:ascii="Avenir Next LT Pro" w:hAnsi="Avenir Next LT Pro"/>
          <w:sz w:val="20"/>
          <w:szCs w:val="20"/>
        </w:rPr>
        <w:t xml:space="preserve">, </w:t>
      </w:r>
      <w:r w:rsidRPr="00147BFA">
        <w:rPr>
          <w:rFonts w:ascii="Avenir Next LT Pro" w:hAnsi="Avenir Next LT Pro"/>
          <w:sz w:val="20"/>
          <w:szCs w:val="20"/>
        </w:rPr>
        <w:t>Reynoldsburg, OH 43068</w:t>
      </w:r>
      <w:r w:rsidR="00B41648" w:rsidRPr="00147BFA">
        <w:rPr>
          <w:rFonts w:ascii="Avenir Next LT Pro" w:hAnsi="Avenir Next LT Pro"/>
          <w:sz w:val="20"/>
          <w:szCs w:val="20"/>
        </w:rPr>
        <w:t xml:space="preserve">, or email to </w:t>
      </w:r>
      <w:hyperlink r:id="rId7" w:history="1">
        <w:r w:rsidR="00F43B66" w:rsidRPr="00D65172">
          <w:rPr>
            <w:rStyle w:val="Hyperlink"/>
            <w:rFonts w:ascii="Avenir Next LT Pro" w:hAnsi="Avenir Next LT Pro"/>
            <w:sz w:val="20"/>
            <w:szCs w:val="20"/>
          </w:rPr>
          <w:t>Sarah.Huffman@agri.ohio.gov</w:t>
        </w:r>
      </w:hyperlink>
      <w:r w:rsidR="00BD4ED2">
        <w:rPr>
          <w:rFonts w:ascii="Avenir Next LT Pro" w:hAnsi="Avenir Next LT Pro"/>
          <w:sz w:val="20"/>
          <w:szCs w:val="20"/>
        </w:rPr>
        <w:t>.</w:t>
      </w:r>
    </w:p>
    <w:sectPr w:rsidR="00B41648" w:rsidRPr="0014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6CF0"/>
    <w:multiLevelType w:val="hybridMultilevel"/>
    <w:tmpl w:val="42E0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B067C"/>
    <w:multiLevelType w:val="hybridMultilevel"/>
    <w:tmpl w:val="DAC8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262248"/>
    <w:multiLevelType w:val="hybridMultilevel"/>
    <w:tmpl w:val="9D1A7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A71B56"/>
    <w:multiLevelType w:val="hybridMultilevel"/>
    <w:tmpl w:val="F470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03"/>
    <w:rsid w:val="0005213C"/>
    <w:rsid w:val="000D3F10"/>
    <w:rsid w:val="000E6EC3"/>
    <w:rsid w:val="001079BB"/>
    <w:rsid w:val="001403C4"/>
    <w:rsid w:val="00147BFA"/>
    <w:rsid w:val="00172F88"/>
    <w:rsid w:val="00174B47"/>
    <w:rsid w:val="00177DE1"/>
    <w:rsid w:val="001F4564"/>
    <w:rsid w:val="002738C9"/>
    <w:rsid w:val="002A162C"/>
    <w:rsid w:val="002D7B75"/>
    <w:rsid w:val="003276CF"/>
    <w:rsid w:val="00330C86"/>
    <w:rsid w:val="00364A1B"/>
    <w:rsid w:val="003872FF"/>
    <w:rsid w:val="00410B74"/>
    <w:rsid w:val="00447F33"/>
    <w:rsid w:val="00451D21"/>
    <w:rsid w:val="00470EFB"/>
    <w:rsid w:val="00523203"/>
    <w:rsid w:val="00553305"/>
    <w:rsid w:val="005E5041"/>
    <w:rsid w:val="006119A0"/>
    <w:rsid w:val="00616E10"/>
    <w:rsid w:val="00644232"/>
    <w:rsid w:val="006D5627"/>
    <w:rsid w:val="006F5E78"/>
    <w:rsid w:val="0071772D"/>
    <w:rsid w:val="00734175"/>
    <w:rsid w:val="007428D7"/>
    <w:rsid w:val="0079445F"/>
    <w:rsid w:val="007A191D"/>
    <w:rsid w:val="007E4AF9"/>
    <w:rsid w:val="008433B6"/>
    <w:rsid w:val="00846203"/>
    <w:rsid w:val="008633DC"/>
    <w:rsid w:val="00865F87"/>
    <w:rsid w:val="008B662D"/>
    <w:rsid w:val="008D387A"/>
    <w:rsid w:val="00957587"/>
    <w:rsid w:val="0097711C"/>
    <w:rsid w:val="00A81D4A"/>
    <w:rsid w:val="00A9429A"/>
    <w:rsid w:val="00AA21B4"/>
    <w:rsid w:val="00AB116F"/>
    <w:rsid w:val="00AC50C0"/>
    <w:rsid w:val="00AE5775"/>
    <w:rsid w:val="00B11653"/>
    <w:rsid w:val="00B41648"/>
    <w:rsid w:val="00B71EC5"/>
    <w:rsid w:val="00BD4ED2"/>
    <w:rsid w:val="00C32B2F"/>
    <w:rsid w:val="00C732CE"/>
    <w:rsid w:val="00C871F2"/>
    <w:rsid w:val="00C90C1A"/>
    <w:rsid w:val="00C94F9D"/>
    <w:rsid w:val="00D225B4"/>
    <w:rsid w:val="00D532C1"/>
    <w:rsid w:val="00E01409"/>
    <w:rsid w:val="00E221A7"/>
    <w:rsid w:val="00E36550"/>
    <w:rsid w:val="00E80E8D"/>
    <w:rsid w:val="00E82765"/>
    <w:rsid w:val="00EA4B04"/>
    <w:rsid w:val="00EA5E80"/>
    <w:rsid w:val="00EB26E9"/>
    <w:rsid w:val="00EC2F34"/>
    <w:rsid w:val="00F43B66"/>
    <w:rsid w:val="00F44FE3"/>
    <w:rsid w:val="00F82F43"/>
    <w:rsid w:val="00FB0479"/>
    <w:rsid w:val="00FB757C"/>
    <w:rsid w:val="00FE3F4D"/>
    <w:rsid w:val="00FE7DA1"/>
    <w:rsid w:val="00F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E22A"/>
  <w15:chartTrackingRefBased/>
  <w15:docId w15:val="{56F80904-AFF5-44F3-9C18-5944F72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48"/>
    <w:rPr>
      <w:color w:val="0563C1" w:themeColor="hyperlink"/>
      <w:u w:val="single"/>
    </w:rPr>
  </w:style>
  <w:style w:type="character" w:customStyle="1" w:styleId="UnresolvedMention">
    <w:name w:val="Unresolved Mention"/>
    <w:basedOn w:val="DefaultParagraphFont"/>
    <w:uiPriority w:val="99"/>
    <w:semiHidden/>
    <w:unhideWhenUsed/>
    <w:rsid w:val="00B41648"/>
    <w:rPr>
      <w:color w:val="605E5C"/>
      <w:shd w:val="clear" w:color="auto" w:fill="E1DFDD"/>
    </w:rPr>
  </w:style>
  <w:style w:type="paragraph" w:styleId="ListParagraph">
    <w:name w:val="List Paragraph"/>
    <w:basedOn w:val="Normal"/>
    <w:uiPriority w:val="34"/>
    <w:qFormat/>
    <w:rsid w:val="000E6EC3"/>
    <w:pPr>
      <w:ind w:left="720"/>
      <w:contextualSpacing/>
    </w:pPr>
  </w:style>
  <w:style w:type="paragraph" w:styleId="BalloonText">
    <w:name w:val="Balloon Text"/>
    <w:basedOn w:val="Normal"/>
    <w:link w:val="BalloonTextChar"/>
    <w:uiPriority w:val="99"/>
    <w:semiHidden/>
    <w:unhideWhenUsed/>
    <w:rsid w:val="0033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86"/>
    <w:rPr>
      <w:rFonts w:ascii="Segoe UI" w:hAnsi="Segoe UI" w:cs="Segoe UI"/>
      <w:sz w:val="18"/>
      <w:szCs w:val="18"/>
    </w:rPr>
  </w:style>
  <w:style w:type="character" w:styleId="Strong">
    <w:name w:val="Strong"/>
    <w:basedOn w:val="DefaultParagraphFont"/>
    <w:uiPriority w:val="22"/>
    <w:qFormat/>
    <w:rsid w:val="006119A0"/>
    <w:rPr>
      <w:b/>
      <w:bCs/>
    </w:rPr>
  </w:style>
  <w:style w:type="paragraph" w:styleId="Revision">
    <w:name w:val="Revision"/>
    <w:hidden/>
    <w:uiPriority w:val="99"/>
    <w:semiHidden/>
    <w:rsid w:val="002A162C"/>
    <w:pPr>
      <w:spacing w:after="0" w:line="240" w:lineRule="auto"/>
    </w:pPr>
  </w:style>
  <w:style w:type="character" w:styleId="CommentReference">
    <w:name w:val="annotation reference"/>
    <w:basedOn w:val="DefaultParagraphFont"/>
    <w:uiPriority w:val="99"/>
    <w:semiHidden/>
    <w:unhideWhenUsed/>
    <w:rsid w:val="00553305"/>
    <w:rPr>
      <w:sz w:val="16"/>
      <w:szCs w:val="16"/>
    </w:rPr>
  </w:style>
  <w:style w:type="paragraph" w:styleId="CommentText">
    <w:name w:val="annotation text"/>
    <w:basedOn w:val="Normal"/>
    <w:link w:val="CommentTextChar"/>
    <w:uiPriority w:val="99"/>
    <w:unhideWhenUsed/>
    <w:rsid w:val="00553305"/>
    <w:pPr>
      <w:spacing w:line="240" w:lineRule="auto"/>
    </w:pPr>
    <w:rPr>
      <w:sz w:val="20"/>
      <w:szCs w:val="20"/>
    </w:rPr>
  </w:style>
  <w:style w:type="character" w:customStyle="1" w:styleId="CommentTextChar">
    <w:name w:val="Comment Text Char"/>
    <w:basedOn w:val="DefaultParagraphFont"/>
    <w:link w:val="CommentText"/>
    <w:uiPriority w:val="99"/>
    <w:rsid w:val="00553305"/>
    <w:rPr>
      <w:sz w:val="20"/>
      <w:szCs w:val="20"/>
    </w:rPr>
  </w:style>
  <w:style w:type="paragraph" w:styleId="CommentSubject">
    <w:name w:val="annotation subject"/>
    <w:basedOn w:val="CommentText"/>
    <w:next w:val="CommentText"/>
    <w:link w:val="CommentSubjectChar"/>
    <w:uiPriority w:val="99"/>
    <w:semiHidden/>
    <w:unhideWhenUsed/>
    <w:rsid w:val="00553305"/>
    <w:rPr>
      <w:b/>
      <w:bCs/>
    </w:rPr>
  </w:style>
  <w:style w:type="character" w:customStyle="1" w:styleId="CommentSubjectChar">
    <w:name w:val="Comment Subject Char"/>
    <w:basedOn w:val="CommentTextChar"/>
    <w:link w:val="CommentSubject"/>
    <w:uiPriority w:val="99"/>
    <w:semiHidden/>
    <w:rsid w:val="00553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Huffman@agri.ohi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0E13-266E-482A-BE02-8A4F7A6C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Susan</dc:creator>
  <cp:keywords/>
  <dc:description/>
  <cp:lastModifiedBy>Lynn Snyder</cp:lastModifiedBy>
  <cp:revision>2</cp:revision>
  <cp:lastPrinted>2020-01-27T17:53:00Z</cp:lastPrinted>
  <dcterms:created xsi:type="dcterms:W3CDTF">2022-10-17T14:36:00Z</dcterms:created>
  <dcterms:modified xsi:type="dcterms:W3CDTF">2022-10-17T14:36:00Z</dcterms:modified>
</cp:coreProperties>
</file>